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>ŽIADOSŤ DOTKNUTEJ OSOBY O OPRAVU/ DOPLNENIE OSOBNÝCH ÚDAJOV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Meno: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Priezvisko: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Email: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</w:rPr>
        <w:t>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 xml:space="preserve">Týmto ako dotknutá osoba žiadam </w:t>
      </w:r>
      <w:r w:rsidR="00F204F1" w:rsidRPr="00035B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Obec Kvakovce, </w:t>
      </w:r>
      <w:proofErr w:type="spellStart"/>
      <w:r w:rsidR="00F204F1" w:rsidRPr="00035B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Domašská</w:t>
      </w:r>
      <w:proofErr w:type="spellEnd"/>
      <w:r w:rsidR="00F204F1" w:rsidRPr="00035B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97/1, 09402 Kvakovce, IČO: 00332518</w:t>
      </w:r>
      <w:bookmarkStart w:id="0" w:name="_GoBack"/>
      <w:bookmarkEnd w:id="0"/>
      <w:r w:rsidR="00A55F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4"/>
        </w:rPr>
        <w:t>o :</w:t>
      </w:r>
    </w:p>
    <w:p w:rsidR="00525D35" w:rsidRDefault="008B51B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525D35" w:rsidRDefault="008B51B1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Opravu mojich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 nesprávny osobný údaj a jeho opravu, napr. neprávne meno: Petra, správne meno: Jana a pod.)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8B51B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Doplnenie mojich nevyhnutných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(Uveďte, aké osobné údaje požadujete doplniť)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Potvrdenie o vykonanie opravy alebo doplnenia žiadam zaslať: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Poštou na adresu .................</w:t>
      </w: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Elektronicky na email 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  <w:t>Poučenie: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5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8EB"/>
    <w:multiLevelType w:val="multilevel"/>
    <w:tmpl w:val="BCCC9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936B5"/>
    <w:multiLevelType w:val="multilevel"/>
    <w:tmpl w:val="E8F22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11C07"/>
    <w:multiLevelType w:val="multilevel"/>
    <w:tmpl w:val="DCC2B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D35"/>
    <w:rsid w:val="00525D35"/>
    <w:rsid w:val="00635D3D"/>
    <w:rsid w:val="00682FED"/>
    <w:rsid w:val="007F58A5"/>
    <w:rsid w:val="008B51B1"/>
    <w:rsid w:val="009B5E04"/>
    <w:rsid w:val="009F3FF3"/>
    <w:rsid w:val="00A55F74"/>
    <w:rsid w:val="00BA1043"/>
    <w:rsid w:val="00C36BC7"/>
    <w:rsid w:val="00D66623"/>
    <w:rsid w:val="00E0043C"/>
    <w:rsid w:val="00F204F1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7539-F44D-498B-89EC-3534323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51B1"/>
  </w:style>
  <w:style w:type="character" w:styleId="Siln">
    <w:name w:val="Strong"/>
    <w:basedOn w:val="Predvolenpsmoodseku"/>
    <w:uiPriority w:val="22"/>
    <w:qFormat/>
    <w:rsid w:val="008B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14</cp:revision>
  <dcterms:created xsi:type="dcterms:W3CDTF">2021-10-18T07:38:00Z</dcterms:created>
  <dcterms:modified xsi:type="dcterms:W3CDTF">2022-02-16T11:59:00Z</dcterms:modified>
</cp:coreProperties>
</file>